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78" w:rsidRDefault="007D4C78" w:rsidP="007D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к </w:t>
      </w:r>
      <w:r w:rsidRPr="00AC0244">
        <w:rPr>
          <w:rFonts w:ascii="Times New Roman" w:hAnsi="Times New Roman" w:cs="Times New Roman"/>
          <w:b/>
          <w:sz w:val="24"/>
          <w:szCs w:val="24"/>
        </w:rPr>
        <w:t>ЭКЗАМЕНУ</w:t>
      </w:r>
      <w:r w:rsidRPr="00F84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7D4C78" w:rsidRPr="00AC0244" w:rsidRDefault="007D4C78" w:rsidP="007D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244">
        <w:rPr>
          <w:rFonts w:ascii="Times New Roman" w:hAnsi="Times New Roman" w:cs="Times New Roman"/>
          <w:b/>
          <w:sz w:val="24"/>
          <w:szCs w:val="24"/>
        </w:rPr>
        <w:t xml:space="preserve"> «МЕЖДУНАРОДНАЯ ТОРГОВЛЯ»</w:t>
      </w:r>
    </w:p>
    <w:p w:rsidR="007D4C78" w:rsidRDefault="007D4C78" w:rsidP="007D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студентов заочной формы обучения </w:t>
      </w:r>
    </w:p>
    <w:p w:rsidR="007D4C78" w:rsidRDefault="007D4C78" w:rsidP="007D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C0244">
        <w:rPr>
          <w:rFonts w:ascii="Times New Roman" w:hAnsi="Times New Roman" w:cs="Times New Roman"/>
          <w:b/>
          <w:sz w:val="24"/>
          <w:szCs w:val="24"/>
        </w:rPr>
        <w:t>1-25 01 10</w:t>
      </w:r>
      <w:r>
        <w:rPr>
          <w:rFonts w:ascii="Times New Roman" w:hAnsi="Times New Roman" w:cs="Times New Roman"/>
          <w:sz w:val="24"/>
          <w:szCs w:val="24"/>
        </w:rPr>
        <w:t xml:space="preserve"> «Коммерческая деятельность»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Кдс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D4C78" w:rsidRDefault="007D4C78" w:rsidP="007D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Сущность международной торговли, её основные понятия, роль и значение в развитии мирохозяйственных связей.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Нетарифные методы регулирования внешней торговли.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Международная торговля товарами.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Тарифные методы регулирования внешней торговли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Международная торговля услугами.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Понятие и виды международных торговых сделок.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Международная торговля объектами интеллектуальной собственности.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Источники правового регулирования внешнеторгового контракта.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Теории международной торговли: меркантилизм и классические теории международной торговли.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Источники правового регулирования внешнеторгового контракта.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Экономическая интеграция и глобализация.</w:t>
      </w:r>
    </w:p>
    <w:p w:rsidR="007D4C78" w:rsidRPr="007E2C94" w:rsidRDefault="007D4C78" w:rsidP="007D4C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574" w:hanging="546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Структура и содержание контракта международной купли-продажи.</w:t>
      </w:r>
    </w:p>
    <w:p w:rsidR="007D4C78" w:rsidRPr="007E2C94" w:rsidRDefault="007D4C78" w:rsidP="007D4C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574" w:hanging="546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bCs/>
          <w:sz w:val="26"/>
          <w:szCs w:val="26"/>
        </w:rPr>
        <w:t>Приоритетные направления внешнеторговой политики Республики Беларусь.</w:t>
      </w:r>
    </w:p>
    <w:p w:rsidR="007D4C78" w:rsidRPr="007E2C94" w:rsidRDefault="007D4C78" w:rsidP="007D4C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574" w:hanging="546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hyperlink w:anchor="_Toc214165102" w:history="1">
        <w:r w:rsidRPr="007E2C94">
          <w:rPr>
            <w:rFonts w:ascii="Times New Roman" w:eastAsia="Calibri" w:hAnsi="Times New Roman" w:cs="Times New Roman"/>
            <w:sz w:val="26"/>
            <w:szCs w:val="26"/>
          </w:rPr>
          <w:t>Факторы, влияющие на структуру и содержание контрактов.</w:t>
        </w:r>
        <w:r w:rsidRPr="007E2C94">
          <w:rPr>
            <w:rFonts w:ascii="Times New Roman" w:eastAsia="Calibri" w:hAnsi="Times New Roman" w:cs="Times New Roman"/>
            <w:webHidden/>
            <w:sz w:val="26"/>
            <w:szCs w:val="26"/>
          </w:rPr>
          <w:tab/>
        </w:r>
      </w:hyperlink>
    </w:p>
    <w:p w:rsidR="007D4C78" w:rsidRPr="007E2C94" w:rsidRDefault="007D4C78" w:rsidP="007D4C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574" w:hanging="546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Экономическая интеграция стран СНГ.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Порядок исполнения внешнеторговых договоров.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Таможенный союз, перспективы его расширения.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Способы обеспечения выполнения обязательств по внешнеторговым договорам.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Международные организации и их роль в развитии  внешней торговли.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 xml:space="preserve">Подходы к оценке эффективности внешнеторговой деятельности на макро и </w:t>
      </w:r>
      <w:proofErr w:type="gramStart"/>
      <w:r w:rsidRPr="007E2C94">
        <w:rPr>
          <w:rFonts w:ascii="Times New Roman" w:eastAsia="Calibri" w:hAnsi="Times New Roman" w:cs="Times New Roman"/>
          <w:sz w:val="26"/>
          <w:szCs w:val="26"/>
        </w:rPr>
        <w:t>микро уровне</w:t>
      </w:r>
      <w:proofErr w:type="gramEnd"/>
      <w:r w:rsidRPr="007E2C9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 xml:space="preserve">Всемирная торговая организация.     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Эффективность внешнеторговой деятельности с точки зрения инвестиционной привлекательности.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 xml:space="preserve">Понятие и виды внешнеторговой политики. 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Сущность базисных условий поставки, цель и задачи INCOTERMS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Методы  регулирования торговой политики.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Международный лизинг: понятие,  виды,  регулирование.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Таможенный тариф и его классификация.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Международная торговля  лицензиями и ноу-хау.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bCs/>
          <w:spacing w:val="-9"/>
          <w:sz w:val="26"/>
          <w:szCs w:val="26"/>
        </w:rPr>
        <w:t>Цели и задачи государственного регулирования внешней торговли.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Структура INCOTERMS–2020.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Таможенное регулирование внешней торговли в РБ.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 xml:space="preserve"> Франчайзинг и факторинг в международной торговле.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Содержание, особенности и характерные черты международного технологического обмена.</w:t>
      </w:r>
    </w:p>
    <w:p w:rsidR="007D4C78" w:rsidRPr="007E2C94" w:rsidRDefault="007D4C78" w:rsidP="007D4C78">
      <w:pPr>
        <w:numPr>
          <w:ilvl w:val="0"/>
          <w:numId w:val="1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Таможенные процедуры, их виды и порядок использования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D4C78" w:rsidRDefault="007D4C78" w:rsidP="007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C78" w:rsidRDefault="007D4C78" w:rsidP="007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06" w:rsidRPr="007D4C78" w:rsidRDefault="007D4C78" w:rsidP="007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ст. преп. Иванова Е.В.</w:t>
      </w:r>
      <w:bookmarkStart w:id="0" w:name="_GoBack"/>
      <w:bookmarkEnd w:id="0"/>
    </w:p>
    <w:sectPr w:rsidR="002F3F06" w:rsidRPr="007D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15FC"/>
    <w:multiLevelType w:val="hybridMultilevel"/>
    <w:tmpl w:val="B270086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F0"/>
    <w:rsid w:val="002F3F06"/>
    <w:rsid w:val="007D4C78"/>
    <w:rsid w:val="00A0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>-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2</cp:revision>
  <dcterms:created xsi:type="dcterms:W3CDTF">2020-06-05T11:38:00Z</dcterms:created>
  <dcterms:modified xsi:type="dcterms:W3CDTF">2020-06-05T11:38:00Z</dcterms:modified>
</cp:coreProperties>
</file>