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F69" w:rsidRDefault="00A51F69" w:rsidP="00A51F69">
      <w:pPr>
        <w:jc w:val="center"/>
        <w:rPr>
          <w:b/>
          <w:sz w:val="26"/>
          <w:szCs w:val="26"/>
        </w:rPr>
      </w:pPr>
      <w:r>
        <w:rPr>
          <w:sz w:val="26"/>
          <w:szCs w:val="26"/>
        </w:rPr>
        <w:t>Вопросы к</w:t>
      </w:r>
      <w:r>
        <w:rPr>
          <w:b/>
          <w:sz w:val="26"/>
          <w:szCs w:val="26"/>
        </w:rPr>
        <w:t xml:space="preserve"> ЭКЗАМЕНУ </w:t>
      </w:r>
      <w:r>
        <w:rPr>
          <w:sz w:val="26"/>
          <w:szCs w:val="26"/>
        </w:rPr>
        <w:t>по курсу «ФИНАНСЫ»</w:t>
      </w:r>
      <w:r>
        <w:rPr>
          <w:b/>
          <w:sz w:val="26"/>
          <w:szCs w:val="26"/>
        </w:rPr>
        <w:t xml:space="preserve"> </w:t>
      </w:r>
    </w:p>
    <w:p w:rsidR="00A51F69" w:rsidRDefault="00A51F69" w:rsidP="00A51F69">
      <w:pPr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Раздел: «Теория финансов»</w:t>
      </w:r>
    </w:p>
    <w:p w:rsidR="00A51F69" w:rsidRDefault="00A51F69" w:rsidP="00A51F69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для студ. специальности 1-25 01 04 «Финансы и кредит» </w:t>
      </w:r>
    </w:p>
    <w:p w:rsidR="00A51F69" w:rsidRDefault="00A51F69" w:rsidP="00A51F69">
      <w:pPr>
        <w:tabs>
          <w:tab w:val="left" w:pos="0"/>
        </w:tabs>
        <w:jc w:val="both"/>
        <w:rPr>
          <w:b/>
        </w:rPr>
      </w:pPr>
    </w:p>
    <w:p w:rsidR="00A51F69" w:rsidRDefault="00A51F69" w:rsidP="00A51F69">
      <w:pPr>
        <w:tabs>
          <w:tab w:val="left" w:pos="0"/>
        </w:tabs>
        <w:jc w:val="both"/>
      </w:pPr>
      <w:r>
        <w:t>1. Сущность и значение финансов.</w:t>
      </w:r>
    </w:p>
    <w:p w:rsidR="00A51F69" w:rsidRDefault="00A51F69" w:rsidP="00A51F69">
      <w:pPr>
        <w:tabs>
          <w:tab w:val="left" w:pos="0"/>
        </w:tabs>
        <w:jc w:val="both"/>
      </w:pPr>
      <w:r>
        <w:t>2. Функции финансов.</w:t>
      </w:r>
    </w:p>
    <w:p w:rsidR="00A51F69" w:rsidRDefault="00A51F69" w:rsidP="00A51F69">
      <w:pPr>
        <w:tabs>
          <w:tab w:val="left" w:pos="0"/>
        </w:tabs>
        <w:jc w:val="both"/>
      </w:pPr>
      <w:r>
        <w:t>3. Теории финансов.</w:t>
      </w:r>
    </w:p>
    <w:p w:rsidR="00A51F69" w:rsidRDefault="00A51F69" w:rsidP="00A51F69">
      <w:pPr>
        <w:tabs>
          <w:tab w:val="left" w:pos="0"/>
        </w:tabs>
        <w:jc w:val="both"/>
      </w:pPr>
      <w:r>
        <w:t>4. Взаимосвязь финансов с другими экономическими категориями.</w:t>
      </w:r>
    </w:p>
    <w:p w:rsidR="00A51F69" w:rsidRDefault="00A51F69" w:rsidP="00A51F69">
      <w:pPr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both"/>
      </w:pPr>
      <w:r>
        <w:t>Понятие и состав финансовых ресурсов.</w:t>
      </w:r>
    </w:p>
    <w:p w:rsidR="00A51F69" w:rsidRDefault="00A51F69" w:rsidP="00A51F69">
      <w:pPr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both"/>
      </w:pPr>
      <w:r>
        <w:t>Чистый доход как главный источник финансовых ресурсов.</w:t>
      </w:r>
    </w:p>
    <w:p w:rsidR="00A51F69" w:rsidRDefault="00A51F69" w:rsidP="00A51F69">
      <w:pPr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both"/>
      </w:pPr>
      <w:r>
        <w:t>Роль амортизационных отчислений как источника финансовых ресурсов в воспроизводственном процессе.</w:t>
      </w:r>
    </w:p>
    <w:p w:rsidR="00A51F69" w:rsidRDefault="00A51F69" w:rsidP="00A51F69">
      <w:pPr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both"/>
      </w:pPr>
      <w:r>
        <w:t>Характеристика денежных доходов и сбережений населения как одного из источников финансовых ресурсов.</w:t>
      </w:r>
    </w:p>
    <w:p w:rsidR="00A51F69" w:rsidRDefault="00A51F69" w:rsidP="00A51F69">
      <w:r>
        <w:t>9. Понятие и сущность финансовой системы государства.</w:t>
      </w:r>
    </w:p>
    <w:p w:rsidR="00A51F69" w:rsidRDefault="00A51F69" w:rsidP="00A51F69">
      <w:r>
        <w:t xml:space="preserve">10. Характеристика финансовой системы по сферам, звеньям. </w:t>
      </w:r>
    </w:p>
    <w:p w:rsidR="00A51F69" w:rsidRDefault="00A51F69" w:rsidP="00A51F69">
      <w:r>
        <w:t>11. Финансовый аппарат как специфическая сфера финансовой системы.</w:t>
      </w:r>
    </w:p>
    <w:p w:rsidR="00A51F69" w:rsidRDefault="00A51F69" w:rsidP="00A51F69">
      <w:r>
        <w:t xml:space="preserve">12. Сущность, содержание и задачи финансовой политики. </w:t>
      </w:r>
    </w:p>
    <w:p w:rsidR="00A51F69" w:rsidRDefault="00A51F69" w:rsidP="00A51F69">
      <w:r>
        <w:t xml:space="preserve">13. Составные части финансовой политики и их характеристика. </w:t>
      </w:r>
    </w:p>
    <w:p w:rsidR="00A51F69" w:rsidRDefault="00A51F69" w:rsidP="00A51F69">
      <w:r>
        <w:t>14. Типы финансовой политики.</w:t>
      </w:r>
    </w:p>
    <w:p w:rsidR="00A51F69" w:rsidRDefault="00A51F69" w:rsidP="00A51F69">
      <w:r>
        <w:t>15. Финансовая стратегия и тактика государства.</w:t>
      </w:r>
    </w:p>
    <w:p w:rsidR="00A51F69" w:rsidRDefault="00A51F69" w:rsidP="00A51F69">
      <w:r>
        <w:t>16. Содержание  и структура финансового механизма государства.</w:t>
      </w:r>
    </w:p>
    <w:p w:rsidR="00A51F69" w:rsidRDefault="00A51F69" w:rsidP="00A51F69">
      <w:r>
        <w:t>17. Финансовая политика предприятия: понятие, цели, основные направления разработки.</w:t>
      </w:r>
    </w:p>
    <w:p w:rsidR="00A51F69" w:rsidRDefault="00A51F69" w:rsidP="00A51F69">
      <w:r>
        <w:t>18. Сущность и значение управления финансами.</w:t>
      </w:r>
    </w:p>
    <w:p w:rsidR="00A51F69" w:rsidRDefault="00A51F69" w:rsidP="00A51F69">
      <w:r>
        <w:t xml:space="preserve">19. Объекты и субъекты управления финансами. </w:t>
      </w:r>
    </w:p>
    <w:p w:rsidR="00A51F69" w:rsidRDefault="00A51F69" w:rsidP="00A51F69">
      <w:r>
        <w:t>20. Совершенствование управления финансами.</w:t>
      </w:r>
    </w:p>
    <w:p w:rsidR="00A51F69" w:rsidRDefault="00A51F69" w:rsidP="00A51F69">
      <w:pPr>
        <w:jc w:val="both"/>
      </w:pPr>
      <w:r>
        <w:t>21. Виды финансовых планов на предприятии, их краткая характеристика.</w:t>
      </w:r>
    </w:p>
    <w:p w:rsidR="00A51F69" w:rsidRDefault="00A51F69" w:rsidP="00A51F69">
      <w:pPr>
        <w:jc w:val="both"/>
      </w:pPr>
      <w:r>
        <w:t>22. Понятие, цель и функции финансового прогнозирования.</w:t>
      </w:r>
    </w:p>
    <w:p w:rsidR="00A51F69" w:rsidRDefault="00A51F69" w:rsidP="00A51F69">
      <w:pPr>
        <w:jc w:val="both"/>
      </w:pPr>
      <w:r>
        <w:t>23. Понятие, цель и функции планирования.</w:t>
      </w:r>
    </w:p>
    <w:p w:rsidR="00A51F69" w:rsidRDefault="00A51F69" w:rsidP="00A51F69">
      <w:pPr>
        <w:tabs>
          <w:tab w:val="left" w:pos="0"/>
        </w:tabs>
      </w:pPr>
      <w:r>
        <w:t xml:space="preserve">24. Методы финансового планирования и прогнозирования. </w:t>
      </w:r>
    </w:p>
    <w:p w:rsidR="00A51F69" w:rsidRDefault="00A51F69" w:rsidP="00A51F69">
      <w:pPr>
        <w:jc w:val="both"/>
      </w:pPr>
      <w:r>
        <w:t xml:space="preserve">25. Сущность и необходимость финансового контроля. </w:t>
      </w:r>
    </w:p>
    <w:p w:rsidR="00A51F69" w:rsidRDefault="00A51F69" w:rsidP="00A51F69">
      <w:pPr>
        <w:jc w:val="both"/>
      </w:pPr>
      <w:r>
        <w:t xml:space="preserve">26. Задачи, объект и субъект финансового контроля. </w:t>
      </w:r>
    </w:p>
    <w:p w:rsidR="00A51F69" w:rsidRDefault="00A51F69" w:rsidP="00A51F69">
      <w:pPr>
        <w:jc w:val="both"/>
      </w:pPr>
      <w:r>
        <w:t>27. Классификация финансового контроля.</w:t>
      </w:r>
    </w:p>
    <w:p w:rsidR="00A51F69" w:rsidRDefault="00A51F69" w:rsidP="00A51F69">
      <w:pPr>
        <w:jc w:val="both"/>
      </w:pPr>
      <w:r>
        <w:t>28. Органы финансового контроля, их права и функции.</w:t>
      </w:r>
    </w:p>
    <w:p w:rsidR="00A51F69" w:rsidRDefault="00A51F69" w:rsidP="00A51F69">
      <w:pPr>
        <w:jc w:val="both"/>
      </w:pPr>
      <w:r>
        <w:t>29. Аудиторский контроль, его сущность и назначение.</w:t>
      </w:r>
    </w:p>
    <w:p w:rsidR="00A51F69" w:rsidRDefault="00A51F69" w:rsidP="00A51F69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30. Сущность государственного бюджета, основные функции госбюджета. </w:t>
      </w:r>
    </w:p>
    <w:p w:rsidR="00A51F69" w:rsidRDefault="00A51F69" w:rsidP="00A51F69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31. Бюджетное устройство и бюджетная система, принципы построения бюджетной системы. </w:t>
      </w:r>
    </w:p>
    <w:p w:rsidR="00A51F69" w:rsidRDefault="00A51F69" w:rsidP="00A51F69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32. Доходы и расходы государственного бюджета, их экономическая сущность, структура и характеристика. </w:t>
      </w:r>
    </w:p>
    <w:p w:rsidR="00A51F69" w:rsidRDefault="00A51F69" w:rsidP="00A51F69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33. Бюджетный дефицит: основные причины возникновения, экономические и социальные последствия, источники покрытия. </w:t>
      </w:r>
    </w:p>
    <w:p w:rsidR="00A51F69" w:rsidRDefault="00A51F69" w:rsidP="00A51F69">
      <w:r>
        <w:t>34. Бюджетный процесс и характеристика его основных этапов.</w:t>
      </w:r>
    </w:p>
    <w:p w:rsidR="00A51F69" w:rsidRDefault="00A51F69" w:rsidP="00A51F69">
      <w:pPr>
        <w:jc w:val="both"/>
      </w:pPr>
      <w:r>
        <w:t>35. Экономическая сущность страхования.</w:t>
      </w:r>
    </w:p>
    <w:p w:rsidR="00A51F69" w:rsidRDefault="00A51F69" w:rsidP="00A51F69">
      <w:pPr>
        <w:jc w:val="both"/>
      </w:pPr>
      <w:r>
        <w:t>36. Принципы обязательного и добровольного страхования.</w:t>
      </w:r>
    </w:p>
    <w:p w:rsidR="00A51F69" w:rsidRDefault="00A51F69" w:rsidP="00A51F69">
      <w:pPr>
        <w:jc w:val="both"/>
      </w:pPr>
      <w:r>
        <w:t>37. Страховой маркетинг в Республике Беларусь: сущность, задачи, функции.</w:t>
      </w:r>
    </w:p>
    <w:p w:rsidR="00A51F69" w:rsidRDefault="00A51F69" w:rsidP="00A51F69">
      <w:pPr>
        <w:jc w:val="both"/>
      </w:pPr>
      <w:r>
        <w:t>38. Развитие страхового рынка в Республике Беларусь.</w:t>
      </w:r>
    </w:p>
    <w:p w:rsidR="00A51F69" w:rsidRDefault="00A51F69" w:rsidP="00A51F69">
      <w:pPr>
        <w:jc w:val="both"/>
      </w:pPr>
      <w:r>
        <w:t xml:space="preserve">39. Экономическая сущность государственного кредита, его функции, формы. </w:t>
      </w:r>
    </w:p>
    <w:p w:rsidR="00A51F69" w:rsidRDefault="00A51F69" w:rsidP="00A51F69">
      <w:pPr>
        <w:jc w:val="both"/>
      </w:pPr>
      <w:r>
        <w:t>40. Государственный долг, его содержание и виды.</w:t>
      </w:r>
    </w:p>
    <w:p w:rsidR="00A51F69" w:rsidRDefault="00A51F69" w:rsidP="00A51F69">
      <w:pPr>
        <w:jc w:val="both"/>
      </w:pPr>
      <w:r>
        <w:t>41. Управление государственным долгом.</w:t>
      </w:r>
    </w:p>
    <w:p w:rsidR="00A51F69" w:rsidRDefault="00A51F69" w:rsidP="00A51F69">
      <w:pPr>
        <w:jc w:val="both"/>
      </w:pPr>
    </w:p>
    <w:p w:rsidR="00A51F69" w:rsidRDefault="00A51F69" w:rsidP="00A51F69">
      <w:pPr>
        <w:jc w:val="both"/>
      </w:pPr>
      <w:r>
        <w:t xml:space="preserve">Составила: к.э.н., доцент  </w:t>
      </w:r>
      <w:proofErr w:type="spellStart"/>
      <w:r>
        <w:t>Советникова</w:t>
      </w:r>
      <w:proofErr w:type="spellEnd"/>
      <w:r>
        <w:t xml:space="preserve"> О. П.</w:t>
      </w:r>
    </w:p>
    <w:p w:rsidR="000E5747" w:rsidRPr="00A51F69" w:rsidRDefault="00A51F69" w:rsidP="00A51F69">
      <w:pPr>
        <w:jc w:val="both"/>
        <w:rPr>
          <w:lang w:val="en-US"/>
        </w:rPr>
      </w:pPr>
      <w:r>
        <w:t xml:space="preserve">2019 – 2020 </w:t>
      </w:r>
      <w:proofErr w:type="spellStart"/>
      <w:r>
        <w:t>уч.г</w:t>
      </w:r>
      <w:proofErr w:type="spellEnd"/>
      <w:r>
        <w:t>.</w:t>
      </w:r>
      <w:bookmarkStart w:id="0" w:name="_GoBack"/>
      <w:bookmarkEnd w:id="0"/>
    </w:p>
    <w:sectPr w:rsidR="000E5747" w:rsidRPr="00A51F69" w:rsidSect="00A51F6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96AE2"/>
    <w:multiLevelType w:val="hybridMultilevel"/>
    <w:tmpl w:val="77546B3E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110"/>
    <w:rsid w:val="000E5747"/>
    <w:rsid w:val="007E7110"/>
    <w:rsid w:val="00A5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F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F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6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2184</Characters>
  <Application>Microsoft Office Word</Application>
  <DocSecurity>0</DocSecurity>
  <Lines>18</Lines>
  <Paragraphs>5</Paragraphs>
  <ScaleCrop>false</ScaleCrop>
  <Company>-</Company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Красева Наталья Владимировна</dc:creator>
  <cp:keywords/>
  <dc:description/>
  <cp:lastModifiedBy>Красева Наталья Владимировна</cp:lastModifiedBy>
  <cp:revision>2</cp:revision>
  <dcterms:created xsi:type="dcterms:W3CDTF">2020-06-03T15:11:00Z</dcterms:created>
  <dcterms:modified xsi:type="dcterms:W3CDTF">2020-06-03T15:12:00Z</dcterms:modified>
</cp:coreProperties>
</file>