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60" w:rsidRDefault="00942735" w:rsidP="00942735">
      <w:pPr>
        <w:jc w:val="center"/>
        <w:rPr>
          <w:lang w:val="en-US"/>
        </w:rPr>
      </w:pPr>
      <w:bookmarkStart w:id="0" w:name="_GoBack"/>
      <w:bookmarkEnd w:id="0"/>
      <w:r w:rsidRPr="00A870CD">
        <w:rPr>
          <w:b/>
        </w:rPr>
        <w:t>ВОПРОСЫ</w:t>
      </w:r>
      <w:r w:rsidR="006E6560" w:rsidRPr="006E6560">
        <w:rPr>
          <w:b/>
        </w:rPr>
        <w:t xml:space="preserve"> </w:t>
      </w:r>
      <w:r w:rsidRPr="00A870CD">
        <w:rPr>
          <w:b/>
        </w:rPr>
        <w:t>к экзамену</w:t>
      </w:r>
      <w:r w:rsidRPr="00A4711E">
        <w:t xml:space="preserve"> по дисциплине </w:t>
      </w:r>
    </w:p>
    <w:p w:rsidR="00942735" w:rsidRPr="006E6560" w:rsidRDefault="00942735" w:rsidP="00942735">
      <w:pPr>
        <w:jc w:val="center"/>
      </w:pPr>
      <w:r w:rsidRPr="00A4711E">
        <w:t>«</w:t>
      </w:r>
      <w:r w:rsidR="006E6560" w:rsidRPr="006809ED">
        <w:t>АНАЛИЗ, ПРОГНОЗИРОВАНИЕ И ПЛАНИРОВАНИЕ ПРОЦЕССОВ СОЦИАЛЬНО-ЭКОНОМИЧЕСКОГО РАЗВИТИЯ</w:t>
      </w:r>
      <w:r w:rsidRPr="00A4711E">
        <w:t>»</w:t>
      </w:r>
    </w:p>
    <w:p w:rsidR="006809ED" w:rsidRDefault="00942735" w:rsidP="006809ED">
      <w:pPr>
        <w:jc w:val="center"/>
      </w:pPr>
      <w:r w:rsidRPr="00A4711E">
        <w:t>для студ.</w:t>
      </w:r>
      <w:r w:rsidR="006809ED">
        <w:t xml:space="preserve"> высшего образования второй ступени по специальности: </w:t>
      </w:r>
    </w:p>
    <w:p w:rsidR="006809ED" w:rsidRDefault="006E6560" w:rsidP="006E6560">
      <w:pPr>
        <w:ind w:left="435"/>
        <w:jc w:val="center"/>
      </w:pPr>
      <w:r w:rsidRPr="003D269E">
        <w:t xml:space="preserve">1-26 </w:t>
      </w:r>
      <w:r w:rsidR="006809ED">
        <w:t>80 01 «Управление в социальных и экономических системах»</w:t>
      </w:r>
    </w:p>
    <w:p w:rsidR="006809ED" w:rsidRDefault="006809ED" w:rsidP="006809ED">
      <w:pPr>
        <w:jc w:val="center"/>
      </w:pP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Style w:val="FontStyle18"/>
          <w:sz w:val="24"/>
          <w:szCs w:val="24"/>
        </w:rPr>
        <w:t>Содержание понятий «анализ», «прогноз», «прогнозирование».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Style w:val="FontStyle18"/>
          <w:sz w:val="24"/>
          <w:szCs w:val="24"/>
        </w:rPr>
        <w:t xml:space="preserve">Значимость и роль прогнозов в управлении социально-экономическими процессами.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Style w:val="FontStyle18"/>
          <w:sz w:val="24"/>
          <w:szCs w:val="24"/>
        </w:rPr>
        <w:t>Содержание понятий «план» и «планирование». Основные требования к разработке плана.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Современный этап развития прогнозирования и планирования.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Основы организации прогнозирования, планирования и анализа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Органы прогнозирования, планирования и анализа, их задачи и функции.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Порядок разработки государственных социально-экономических планов и прогнозов</w:t>
      </w:r>
    </w:p>
    <w:p w:rsid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Основные этапы разработки плана-прогноза.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NewRoman" w:hAnsi="TimesNewRoman" w:cs="TimesNewRoman"/>
        </w:rPr>
        <w:t xml:space="preserve">Экспертные </w:t>
      </w:r>
      <w:r w:rsidRPr="00ED1BBC">
        <w:t>(</w:t>
      </w:r>
      <w:r w:rsidRPr="00A870CD">
        <w:rPr>
          <w:rFonts w:ascii="TimesNewRoman" w:hAnsi="TimesNewRoman" w:cs="TimesNewRoman"/>
        </w:rPr>
        <w:t>интуитивные</w:t>
      </w:r>
      <w:r w:rsidRPr="00ED1BBC">
        <w:t xml:space="preserve">) </w:t>
      </w:r>
      <w:r w:rsidRPr="00A870CD">
        <w:rPr>
          <w:rFonts w:ascii="TimesNewRoman" w:hAnsi="TimesNewRoman" w:cs="TimesNewRoman"/>
        </w:rPr>
        <w:t>методы прогнозирования</w:t>
      </w:r>
      <w:r>
        <w:rPr>
          <w:rFonts w:ascii="TimesNewRoman" w:hAnsi="TimesNewRoman" w:cs="TimesNewRoman"/>
        </w:rPr>
        <w:t>, их краткая характеристика</w:t>
      </w:r>
      <w:r w:rsidRPr="00ED1BBC">
        <w:t>.</w:t>
      </w:r>
      <w:r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NewRoman" w:hAnsi="TimesNewRoman" w:cs="TimesNewRoman"/>
        </w:rPr>
        <w:t>Методы экстраполяции</w:t>
      </w:r>
      <w:r w:rsidRPr="00ED1BBC">
        <w:t>.</w:t>
      </w:r>
      <w:r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NewRoman" w:hAnsi="TimesNewRoman" w:cs="TimesNewRoman"/>
        </w:rPr>
        <w:t>Методы моделирования и экономико</w:t>
      </w:r>
      <w:r w:rsidRPr="00ED1BBC">
        <w:t>-</w:t>
      </w:r>
      <w:r w:rsidRPr="00A870CD">
        <w:rPr>
          <w:rFonts w:ascii="TimesNewRoman" w:hAnsi="TimesNewRoman" w:cs="TimesNewRoman"/>
        </w:rPr>
        <w:t>математические методы</w:t>
      </w:r>
      <w:r w:rsidRPr="00ED1BBC">
        <w:t>.</w:t>
      </w:r>
      <w:r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NewRoman" w:hAnsi="TimesNewRoman" w:cs="TimesNewRoman"/>
        </w:rPr>
        <w:t>Методы экономического анализа</w:t>
      </w:r>
      <w:r w:rsidRPr="00ED1BBC">
        <w:t>.</w:t>
      </w:r>
      <w:r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NewRoman" w:hAnsi="TimesNewRoman" w:cs="TimesNewRoman"/>
        </w:rPr>
        <w:t>Балансовый метод</w:t>
      </w:r>
      <w:r w:rsidRPr="00ED1BBC">
        <w:t>.</w:t>
      </w:r>
      <w:r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NewRoman" w:hAnsi="TimesNewRoman" w:cs="TimesNewRoman"/>
        </w:rPr>
        <w:t>Нормативный метод</w:t>
      </w:r>
      <w:r>
        <w:rPr>
          <w:rFonts w:ascii="TimesNewRoman" w:hAnsi="TimesNewRoman" w:cs="TimesNewRoman"/>
        </w:rPr>
        <w:t>, сущность и область применения</w:t>
      </w:r>
      <w:r w:rsidRPr="00ED1BBC">
        <w:t>.</w:t>
      </w:r>
      <w:r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NewRoman" w:hAnsi="TimesNewRoman" w:cs="TimesNewRoman"/>
        </w:rPr>
        <w:t>Программно</w:t>
      </w:r>
      <w:r w:rsidRPr="00ED1BBC">
        <w:t>-</w:t>
      </w:r>
      <w:r w:rsidRPr="00A870CD">
        <w:rPr>
          <w:rFonts w:ascii="TimesNewRoman" w:hAnsi="TimesNewRoman" w:cs="TimesNewRoman"/>
        </w:rPr>
        <w:t>целевой метод</w:t>
      </w:r>
      <w:r w:rsidRPr="00ED1BBC">
        <w:t>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Методология составления сценарных прогнозов.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Fonts w:ascii="Times New Roman" w:hAnsi="Times New Roman"/>
        </w:rPr>
        <w:t>Методология стратегического планирования.</w:t>
      </w:r>
      <w:r w:rsidRPr="00A870CD">
        <w:rPr>
          <w:rStyle w:val="FontStyle18"/>
          <w:sz w:val="24"/>
          <w:szCs w:val="24"/>
        </w:rPr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Style w:val="FontStyle18"/>
          <w:sz w:val="24"/>
          <w:szCs w:val="24"/>
        </w:rPr>
        <w:t>Анализ демографической ситуации в Республике Беларусь.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Style w:val="FontStyle18"/>
          <w:sz w:val="24"/>
          <w:szCs w:val="24"/>
        </w:rPr>
        <w:t>Анализ трудовых ресурсов и их использования</w:t>
      </w:r>
      <w:r w:rsidR="003840CD">
        <w:rPr>
          <w:rStyle w:val="FontStyle18"/>
          <w:sz w:val="24"/>
          <w:szCs w:val="24"/>
        </w:rPr>
        <w:t>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Style w:val="FontStyle18"/>
          <w:sz w:val="24"/>
          <w:szCs w:val="24"/>
        </w:rPr>
        <w:t xml:space="preserve">Прогнозирование </w:t>
      </w:r>
      <w:proofErr w:type="gramStart"/>
      <w:r w:rsidRPr="00A870CD">
        <w:rPr>
          <w:rStyle w:val="FontStyle18"/>
          <w:sz w:val="24"/>
          <w:szCs w:val="24"/>
        </w:rPr>
        <w:t>и  планирование</w:t>
      </w:r>
      <w:proofErr w:type="gramEnd"/>
      <w:r w:rsidRPr="00A870CD">
        <w:rPr>
          <w:rStyle w:val="FontStyle18"/>
          <w:sz w:val="24"/>
          <w:szCs w:val="24"/>
        </w:rPr>
        <w:t xml:space="preserve">  занятости.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Style w:val="FontStyle18"/>
          <w:sz w:val="24"/>
          <w:szCs w:val="24"/>
        </w:rPr>
      </w:pPr>
      <w:r w:rsidRPr="00A870CD">
        <w:rPr>
          <w:rStyle w:val="FontStyle18"/>
          <w:sz w:val="24"/>
          <w:szCs w:val="24"/>
        </w:rPr>
        <w:t>Анализ денежных доходов и расходов населения.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Оценка состояния и прогноз изменения ресурсного потенциала в Республике Беларусь.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Анализ экологической ситуации в Республике Беларусь, составление прогнозов изменения ее состояния.</w:t>
      </w:r>
      <w:r w:rsidRPr="00A870CD">
        <w:t xml:space="preserve"> 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Анализ научно-технического и инновационного потенциала государства.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Содержание и факторы развития инновационной деятельности.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Система стимулирования инновационной деятельности, прогнозирование и планирование ее развития.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Социально-экономическая политика: цели, задачи, перспективы развития.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Региональные стратегии социально-экономического развития.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Анализ основных показателей социально-экономического развития на долгосрочную перспективу.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Основные сценарии социально-экономического развития Республики Беларусь на кратко-, средне-, долгосрочную перспективы.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Нормативно-правовая база в системе прогнозирования и планирования развития Республики Беларусь.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Становление прогнозирования и планирования в зарубежных странах.</w:t>
      </w:r>
    </w:p>
    <w:p w:rsidR="00A870CD" w:rsidRPr="00A870CD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Особенности прогнозирования и планирования в США.</w:t>
      </w:r>
    </w:p>
    <w:p w:rsidR="00A870CD" w:rsidRPr="003D269E" w:rsidRDefault="00A870CD" w:rsidP="00A870CD">
      <w:pPr>
        <w:pStyle w:val="Style7"/>
        <w:widowControl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240" w:lineRule="auto"/>
        <w:ind w:left="0" w:right="-108" w:firstLine="567"/>
        <w:jc w:val="both"/>
        <w:rPr>
          <w:rFonts w:ascii="Times New Roman" w:hAnsi="Times New Roman"/>
        </w:rPr>
      </w:pPr>
      <w:r w:rsidRPr="00A870CD">
        <w:rPr>
          <w:rFonts w:ascii="Times New Roman" w:hAnsi="Times New Roman"/>
        </w:rPr>
        <w:t>Система прогнозирования и планирования в странах Европейского Союза.</w:t>
      </w:r>
    </w:p>
    <w:p w:rsidR="003D269E" w:rsidRDefault="003D269E" w:rsidP="003D269E">
      <w:pPr>
        <w:pStyle w:val="Style7"/>
        <w:widowControl/>
        <w:tabs>
          <w:tab w:val="left" w:pos="0"/>
          <w:tab w:val="left" w:pos="993"/>
          <w:tab w:val="left" w:pos="1418"/>
        </w:tabs>
        <w:spacing w:line="240" w:lineRule="auto"/>
        <w:ind w:left="567" w:right="-108"/>
        <w:jc w:val="both"/>
        <w:rPr>
          <w:rFonts w:ascii="Times New Roman" w:hAnsi="Times New Roman"/>
          <w:lang w:val="en-US"/>
        </w:rPr>
      </w:pPr>
    </w:p>
    <w:p w:rsidR="003D269E" w:rsidRDefault="003D269E" w:rsidP="003D269E">
      <w:pPr>
        <w:pStyle w:val="Style7"/>
        <w:widowControl/>
        <w:tabs>
          <w:tab w:val="left" w:pos="0"/>
          <w:tab w:val="left" w:pos="993"/>
          <w:tab w:val="left" w:pos="1418"/>
        </w:tabs>
        <w:spacing w:line="240" w:lineRule="auto"/>
        <w:ind w:left="567" w:right="-108"/>
        <w:jc w:val="both"/>
        <w:rPr>
          <w:rFonts w:ascii="Times New Roman" w:hAnsi="Times New Roman"/>
        </w:rPr>
      </w:pPr>
      <w:r w:rsidRPr="003D269E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Pr="003D269E">
        <w:rPr>
          <w:rFonts w:ascii="Times New Roman" w:hAnsi="Times New Roman"/>
        </w:rPr>
        <w:t xml:space="preserve">- 2021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>.</w:t>
      </w:r>
    </w:p>
    <w:p w:rsidR="003D269E" w:rsidRDefault="003D269E" w:rsidP="003D269E">
      <w:pPr>
        <w:pStyle w:val="Style7"/>
        <w:widowControl/>
        <w:tabs>
          <w:tab w:val="left" w:pos="0"/>
          <w:tab w:val="left" w:pos="993"/>
          <w:tab w:val="left" w:pos="1418"/>
        </w:tabs>
        <w:spacing w:line="240" w:lineRule="auto"/>
        <w:ind w:left="567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к.э.н., доц. </w:t>
      </w:r>
      <w:proofErr w:type="spellStart"/>
      <w:r>
        <w:rPr>
          <w:rFonts w:ascii="Times New Roman" w:hAnsi="Times New Roman"/>
        </w:rPr>
        <w:t>Советникова</w:t>
      </w:r>
      <w:proofErr w:type="spellEnd"/>
      <w:r>
        <w:rPr>
          <w:rFonts w:ascii="Times New Roman" w:hAnsi="Times New Roman"/>
        </w:rPr>
        <w:t xml:space="preserve"> О.П.</w:t>
      </w:r>
    </w:p>
    <w:sectPr w:rsidR="003D269E" w:rsidSect="004378B7">
      <w:pgSz w:w="11907" w:h="16840" w:code="9"/>
      <w:pgMar w:top="1134" w:right="73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687"/>
    <w:multiLevelType w:val="hybridMultilevel"/>
    <w:tmpl w:val="8A3CC0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2"/>
      <w:numFmt w:val="bullet"/>
      <w:lvlText w:val="-"/>
      <w:lvlJc w:val="left"/>
      <w:pPr>
        <w:tabs>
          <w:tab w:val="num" w:pos="3000"/>
        </w:tabs>
        <w:ind w:left="3000" w:hanging="102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5E7"/>
    <w:multiLevelType w:val="multilevel"/>
    <w:tmpl w:val="1B9EE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B44994"/>
    <w:multiLevelType w:val="multilevel"/>
    <w:tmpl w:val="E8440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BD6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441D8F"/>
    <w:multiLevelType w:val="hybridMultilevel"/>
    <w:tmpl w:val="D75A471C"/>
    <w:lvl w:ilvl="0" w:tplc="8B768F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2880F03"/>
    <w:multiLevelType w:val="hybridMultilevel"/>
    <w:tmpl w:val="D1369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0335D"/>
    <w:multiLevelType w:val="multilevel"/>
    <w:tmpl w:val="865626B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7">
    <w:nsid w:val="7D3536BB"/>
    <w:multiLevelType w:val="multilevel"/>
    <w:tmpl w:val="BB869C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7F51162F"/>
    <w:multiLevelType w:val="hybridMultilevel"/>
    <w:tmpl w:val="E8D0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0"/>
    <w:rsid w:val="00096727"/>
    <w:rsid w:val="001529BA"/>
    <w:rsid w:val="001E48BB"/>
    <w:rsid w:val="0022453E"/>
    <w:rsid w:val="00234D77"/>
    <w:rsid w:val="002B69A9"/>
    <w:rsid w:val="002D37EE"/>
    <w:rsid w:val="00302C13"/>
    <w:rsid w:val="00357AA3"/>
    <w:rsid w:val="003840CD"/>
    <w:rsid w:val="003B0143"/>
    <w:rsid w:val="003D269E"/>
    <w:rsid w:val="004378B7"/>
    <w:rsid w:val="004C5FE0"/>
    <w:rsid w:val="004D3372"/>
    <w:rsid w:val="004F064E"/>
    <w:rsid w:val="00582C82"/>
    <w:rsid w:val="00640679"/>
    <w:rsid w:val="006809ED"/>
    <w:rsid w:val="006E6560"/>
    <w:rsid w:val="00760E9B"/>
    <w:rsid w:val="007F1860"/>
    <w:rsid w:val="00801F4C"/>
    <w:rsid w:val="008112D9"/>
    <w:rsid w:val="00864C1E"/>
    <w:rsid w:val="008A3ECF"/>
    <w:rsid w:val="00942735"/>
    <w:rsid w:val="009B046F"/>
    <w:rsid w:val="00A0156A"/>
    <w:rsid w:val="00A4711E"/>
    <w:rsid w:val="00A6315A"/>
    <w:rsid w:val="00A64470"/>
    <w:rsid w:val="00A76E1C"/>
    <w:rsid w:val="00A86384"/>
    <w:rsid w:val="00A870CD"/>
    <w:rsid w:val="00A97026"/>
    <w:rsid w:val="00AF4154"/>
    <w:rsid w:val="00B02377"/>
    <w:rsid w:val="00B40B0C"/>
    <w:rsid w:val="00C43159"/>
    <w:rsid w:val="00C640FB"/>
    <w:rsid w:val="00DD25A9"/>
    <w:rsid w:val="00E0248B"/>
    <w:rsid w:val="00E83876"/>
    <w:rsid w:val="00EA0E16"/>
    <w:rsid w:val="00F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1280-EA00-4FAC-89B1-7BCDBD3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F4154"/>
    <w:pPr>
      <w:ind w:firstLine="284"/>
      <w:jc w:val="both"/>
    </w:pPr>
    <w:rPr>
      <w:szCs w:val="20"/>
    </w:rPr>
  </w:style>
  <w:style w:type="paragraph" w:styleId="a4">
    <w:name w:val="Balloon Text"/>
    <w:basedOn w:val="a"/>
    <w:semiHidden/>
    <w:rsid w:val="00801F4C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A870C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A870CD"/>
    <w:pPr>
      <w:widowControl w:val="0"/>
      <w:autoSpaceDE w:val="0"/>
      <w:autoSpaceDN w:val="0"/>
      <w:adjustRightInd w:val="0"/>
      <w:spacing w:line="211" w:lineRule="exact"/>
    </w:pPr>
    <w:rPr>
      <w:rFonts w:ascii="Arial Narrow" w:hAnsi="Arial Narrow"/>
    </w:rPr>
  </w:style>
  <w:style w:type="paragraph" w:styleId="a5">
    <w:name w:val="Body Text"/>
    <w:basedOn w:val="a"/>
    <w:link w:val="a6"/>
    <w:rsid w:val="00A870CD"/>
    <w:pPr>
      <w:spacing w:after="120"/>
    </w:pPr>
  </w:style>
  <w:style w:type="character" w:customStyle="1" w:styleId="a6">
    <w:name w:val="Основной текст Знак"/>
    <w:link w:val="a5"/>
    <w:rsid w:val="00A870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VA</dc:creator>
  <cp:keywords/>
  <cp:lastModifiedBy>Katherine Popravko</cp:lastModifiedBy>
  <cp:revision>2</cp:revision>
  <cp:lastPrinted>2020-12-30T12:18:00Z</cp:lastPrinted>
  <dcterms:created xsi:type="dcterms:W3CDTF">2021-01-09T13:06:00Z</dcterms:created>
  <dcterms:modified xsi:type="dcterms:W3CDTF">2021-01-09T13:06:00Z</dcterms:modified>
</cp:coreProperties>
</file>