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9" w:rsidRDefault="005911B9" w:rsidP="0059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Вопросы  к ЭКЗАМЕНУ </w:t>
      </w:r>
    </w:p>
    <w:p w:rsidR="005911B9" w:rsidRPr="00AD2B20" w:rsidRDefault="005911B9" w:rsidP="0059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>по дисциплине «ИНВЕСТИЦИОННОЕ ПРОЕКТИРОВАНИЕ»</w:t>
      </w:r>
    </w:p>
    <w:p w:rsidR="005911B9" w:rsidRDefault="005911B9" w:rsidP="0059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B2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1-25 01 07 «Экономика и управление на предприятии»</w:t>
      </w:r>
    </w:p>
    <w:p w:rsidR="005911B9" w:rsidRPr="00C32ABF" w:rsidRDefault="005911B9" w:rsidP="005911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инвестиций и их народнохозяйственное значение.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 и структура инвестиций.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Формы государственного регулирования инвестиционной деятельности.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Правовое регулирование инвестиций в Республике Беларусь.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 xml:space="preserve">Инвестиционная политика организации: сущность,  назначение, принципы 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Факторы, влияющие на масштабы инвестиционной деятельности: инвестиционный климат, инвестиционная активность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Инвестиционная политика государства, её сущность и роль в современных условиях.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об инвестиционных проектах и их классификация.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Жизненный цикл инвестиционного проекта и его структура.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Участники инвестиционного проекта.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Разработка инвестиционной идеи и принципы принятия инвестиционных решений.</w:t>
      </w:r>
    </w:p>
    <w:p w:rsidR="005911B9" w:rsidRPr="00A10895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Классификация денежного потока.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Методы оценки денежных потоков.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Сущность и необходимость оценки эффективности инвестиционных проектов.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Дисконтирование как основа экономической эффективности.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Система показателей оценки эффективности инвестиций.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Анализ устойчивости и чувствительности инвестиционного проекта.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бизнес-плана инвестиционного проекта.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Требования к составу бизнес-плана инвестиционного проекта.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«Резюме».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«Характеристика организации и стратегия её развития».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«Описание продукции».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«Анализ рынка сбыта. Стратегия маркетинга».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и структура раздела бизнес-плана  «Производственный план».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«Организационный план».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«Инвестиционный план».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 раздела бизнес-плана  «Прогнозирование финансово-хозяйственной деятельности».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«Показатели эффективности проекта».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Содержание раздела бизнес-плана  «Юридический план».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Самофинансирование как метод финансирования инвестиционных проектов.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Бюджетное финансирование инвестиций.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Кредит банка как источник финансирования инвестиций.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Иностранные кредиты как форма привлечения иностранного капитала.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Лизинг как эффективный метод финансирования инвестиционной деятельности.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 xml:space="preserve">Консорциальное кредитование инвестиционных проектов. 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Общее понятие неопределенности и риска.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Классификация инвестиционных рисков.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Основные методы оценки рисков и область их применения.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Пути снижения инвестиционных рисков.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Оценка доходности акций и облигаций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Назначение проектно-сметной документации.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sz w:val="24"/>
          <w:szCs w:val="24"/>
        </w:rPr>
        <w:t>Понятие инвестиционного рынка, его структура, состояние и перспективы в Р</w:t>
      </w:r>
      <w:r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3E226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еларусь</w:t>
      </w:r>
    </w:p>
    <w:p w:rsidR="005911B9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инвестиционного рынка.</w:t>
      </w:r>
    </w:p>
    <w:p w:rsidR="005911B9" w:rsidRPr="003E2266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Особенности бизнес-плана инновационного проекта.</w:t>
      </w:r>
    </w:p>
    <w:p w:rsidR="005911B9" w:rsidRDefault="005911B9" w:rsidP="005911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2266">
        <w:rPr>
          <w:rFonts w:ascii="Times New Roman" w:hAnsi="Times New Roman" w:cs="Times New Roman"/>
          <w:bCs/>
          <w:iCs/>
          <w:sz w:val="24"/>
          <w:szCs w:val="24"/>
        </w:rPr>
        <w:t>Сущность и значение бизнес-плана финансового оздоровления.</w:t>
      </w:r>
    </w:p>
    <w:p w:rsidR="005911B9" w:rsidRDefault="005911B9" w:rsidP="005911B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0FC6" w:rsidRPr="005911B9" w:rsidRDefault="00CF1CA9" w:rsidP="00CF1C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Составитель: </w:t>
      </w:r>
      <w:bookmarkStart w:id="0" w:name="_GoBack"/>
      <w:bookmarkEnd w:id="0"/>
      <w:r w:rsidR="005911B9">
        <w:rPr>
          <w:rFonts w:ascii="Times New Roman" w:hAnsi="Times New Roman" w:cs="Times New Roman"/>
          <w:bCs/>
          <w:iCs/>
          <w:sz w:val="24"/>
          <w:szCs w:val="24"/>
        </w:rPr>
        <w:t xml:space="preserve">к.э.н., доцент </w:t>
      </w:r>
      <w:proofErr w:type="spellStart"/>
      <w:r w:rsidR="005911B9">
        <w:rPr>
          <w:rFonts w:ascii="Times New Roman" w:hAnsi="Times New Roman" w:cs="Times New Roman"/>
          <w:bCs/>
          <w:iCs/>
          <w:sz w:val="24"/>
          <w:szCs w:val="24"/>
        </w:rPr>
        <w:t>Советникова</w:t>
      </w:r>
      <w:proofErr w:type="spellEnd"/>
      <w:r w:rsidR="005911B9">
        <w:rPr>
          <w:rFonts w:ascii="Times New Roman" w:hAnsi="Times New Roman" w:cs="Times New Roman"/>
          <w:bCs/>
          <w:iCs/>
          <w:sz w:val="24"/>
          <w:szCs w:val="24"/>
        </w:rPr>
        <w:t xml:space="preserve"> О.П.</w:t>
      </w:r>
      <w:r w:rsidR="005911B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911B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911B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2019 – 2020 </w:t>
      </w:r>
      <w:proofErr w:type="spellStart"/>
      <w:r w:rsidR="005911B9">
        <w:rPr>
          <w:rFonts w:ascii="Times New Roman" w:hAnsi="Times New Roman" w:cs="Times New Roman"/>
          <w:bCs/>
          <w:iCs/>
          <w:sz w:val="24"/>
          <w:szCs w:val="24"/>
        </w:rPr>
        <w:t>уч.г</w:t>
      </w:r>
      <w:proofErr w:type="spellEnd"/>
      <w:r w:rsidR="005911B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CB0FC6" w:rsidRPr="005911B9" w:rsidSect="005911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8A9"/>
    <w:multiLevelType w:val="hybridMultilevel"/>
    <w:tmpl w:val="CBCE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8A"/>
    <w:rsid w:val="005911B9"/>
    <w:rsid w:val="00CB0FC6"/>
    <w:rsid w:val="00CF1CA9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Красева Наталья Владимировна</dc:creator>
  <cp:lastModifiedBy>Соколова Марина Александровна</cp:lastModifiedBy>
  <cp:revision>2</cp:revision>
  <dcterms:created xsi:type="dcterms:W3CDTF">2020-05-21T08:27:00Z</dcterms:created>
  <dcterms:modified xsi:type="dcterms:W3CDTF">2020-05-21T08:27:00Z</dcterms:modified>
</cp:coreProperties>
</file>