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D4" w:rsidRPr="00F913E6" w:rsidRDefault="00AF28D4" w:rsidP="00AF28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13E6">
        <w:rPr>
          <w:b/>
          <w:sz w:val="28"/>
          <w:szCs w:val="28"/>
        </w:rPr>
        <w:t>Вопросы к экзамену</w:t>
      </w:r>
    </w:p>
    <w:p w:rsidR="00AF28D4" w:rsidRPr="00F913E6" w:rsidRDefault="00AF28D4" w:rsidP="00AF28D4">
      <w:pPr>
        <w:jc w:val="center"/>
        <w:rPr>
          <w:b/>
          <w:sz w:val="28"/>
          <w:szCs w:val="28"/>
        </w:rPr>
      </w:pPr>
      <w:r w:rsidRPr="00F913E6">
        <w:rPr>
          <w:b/>
          <w:sz w:val="28"/>
          <w:szCs w:val="28"/>
        </w:rPr>
        <w:t>по дисциплине  «Государственный бюджет»</w:t>
      </w:r>
    </w:p>
    <w:p w:rsidR="00AF28D4" w:rsidRPr="00F913E6" w:rsidRDefault="00AF28D4" w:rsidP="00AF28D4">
      <w:pPr>
        <w:jc w:val="center"/>
        <w:rPr>
          <w:b/>
          <w:sz w:val="28"/>
          <w:szCs w:val="28"/>
        </w:rPr>
      </w:pPr>
      <w:r w:rsidRPr="00F913E6">
        <w:rPr>
          <w:b/>
          <w:sz w:val="28"/>
          <w:szCs w:val="28"/>
        </w:rPr>
        <w:t xml:space="preserve">для специальности 1- 25 01 04 </w:t>
      </w:r>
    </w:p>
    <w:p w:rsidR="00AF28D4" w:rsidRPr="00D043B4" w:rsidRDefault="00AF28D4" w:rsidP="00AF28D4">
      <w:pPr>
        <w:jc w:val="center"/>
        <w:rPr>
          <w:b/>
          <w:color w:val="008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F28D4" w:rsidRPr="00D043B4" w:rsidRDefault="00AF28D4" w:rsidP="00AF28D4">
      <w:pPr>
        <w:jc w:val="center"/>
        <w:rPr>
          <w:b/>
          <w:sz w:val="20"/>
          <w:szCs w:val="20"/>
        </w:rPr>
      </w:pP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История возникновения бюджета.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Бюджет дореволюционной Беларуси.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Формирование бюджета в период образования БССР.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Бюджет БССР за период 1945-1990 годы.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Формирование бюджета Беларуси в период  перехода к рынку.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Государственное устройство и географическое положение Республики Беларусь.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Бюджетная система Республики Беларусь и ее структура.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Принципы построения бюджетной системы в РБ.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Основные направления развития бюджетной системы в РБ.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Формирование белоруской модели межбюджетных отношений.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Формы межбюджетных трансфертов и их характеристика.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Понятие бюджетного дефицита.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Источники финансирования бюджетного дефицита в РБ.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Пути совершенствования бюджетного дефицита в РБ.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Управление  государственным долгом в РБ.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Назначение и параметры  построения бюджета Союзного государства.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Доходы бюджета Союзного государства.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Расходы бюджета Союзного государства.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Бюджетный процесс в   Союзном государстве.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Доходы республиканского бюджета.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Структура расходов, их экономическая природа и общественное назначение, качественная и количественная характеристика.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Расходы республиканского бюджета.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Общегосударственные расходы: состав, назначение, источники финансирования.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 xml:space="preserve">Расходы на финансирование отдельных отраслей экономики и регулирование </w:t>
      </w:r>
      <w:proofErr w:type="gramStart"/>
      <w:r w:rsidRPr="00265B0A">
        <w:rPr>
          <w:sz w:val="28"/>
          <w:szCs w:val="28"/>
        </w:rPr>
        <w:t>экономических процессов</w:t>
      </w:r>
      <w:proofErr w:type="gramEnd"/>
      <w:r w:rsidRPr="00265B0A">
        <w:rPr>
          <w:sz w:val="28"/>
          <w:szCs w:val="28"/>
        </w:rPr>
        <w:t>: содержание, состав, источники финансирования.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Планирование расходов на социальную сферу.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Консолидированный бюджет Республики Беларусь.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Бюджетные резервы, их виды и назначение.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Понятие бюджетной классификации, её назначение и виды. Классификация доходов бюджета.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Классификация расходов: функциональная, экономическая (предметная) и ведомственная.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Понятие бюджетного процесса, его участники, их функции и задачи.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Организация составления, рассмотрения и утверждения бюджета. Закон РБ «О бюджете» на соответствующий год, его содержание, основные показатели.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lastRenderedPageBreak/>
        <w:t>Организация исполнения бюджета. Роспись доходов и расходов, ее содержание,  назначение, порядок составления.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Отчет об исполнении бюджета.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Местные бюджеты, их содержание и назначение.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Доходы местных бюджетов Республики Беларусь, источники их формирования.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Функции бюджета.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Характеристика государственных целевых бюджетных фондов.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Расходы местных бюджетов.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Государственный бюджет как основной финансовый план государства.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Основные показатели, устанавливаемые законом о Республиканском бюджете.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Особенности формирования доходной базы бюджета в рыночной экономике.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Состав и структура доходов консолидированного бюджета РБ.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Неналоговые доходы и их содержание.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Общая характеристика непроизводственной сферы как звена финансовой системы.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Финансовые ресурсы учреждений непроизводственной сферы.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Планирование объемов и механизм бюджетного финансирования непроизводственной сферы в Р</w:t>
      </w:r>
      <w:r>
        <w:rPr>
          <w:sz w:val="28"/>
          <w:szCs w:val="28"/>
        </w:rPr>
        <w:t xml:space="preserve">еспублике </w:t>
      </w:r>
      <w:r w:rsidRPr="00265B0A">
        <w:rPr>
          <w:sz w:val="28"/>
          <w:szCs w:val="28"/>
        </w:rPr>
        <w:t>Б</w:t>
      </w:r>
      <w:r>
        <w:rPr>
          <w:sz w:val="28"/>
          <w:szCs w:val="28"/>
        </w:rPr>
        <w:t>еларусь</w:t>
      </w:r>
      <w:r w:rsidRPr="00265B0A">
        <w:rPr>
          <w:sz w:val="28"/>
          <w:szCs w:val="28"/>
        </w:rPr>
        <w:t>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Направление совершенствования организации финансов непроизводственной сферы.</w:t>
      </w:r>
    </w:p>
    <w:p w:rsidR="00AF28D4" w:rsidRPr="00265B0A" w:rsidRDefault="00AF28D4" w:rsidP="00AF28D4">
      <w:pPr>
        <w:numPr>
          <w:ilvl w:val="0"/>
          <w:numId w:val="1"/>
        </w:numPr>
        <w:jc w:val="both"/>
        <w:rPr>
          <w:sz w:val="28"/>
          <w:szCs w:val="28"/>
        </w:rPr>
      </w:pPr>
      <w:r w:rsidRPr="00265B0A">
        <w:rPr>
          <w:sz w:val="28"/>
          <w:szCs w:val="28"/>
        </w:rPr>
        <w:t>Бюджетная политика Р</w:t>
      </w:r>
      <w:r>
        <w:rPr>
          <w:sz w:val="28"/>
          <w:szCs w:val="28"/>
        </w:rPr>
        <w:t xml:space="preserve">еспублики </w:t>
      </w:r>
      <w:r w:rsidRPr="00265B0A">
        <w:rPr>
          <w:sz w:val="28"/>
          <w:szCs w:val="28"/>
        </w:rPr>
        <w:t>Б</w:t>
      </w:r>
      <w:r>
        <w:rPr>
          <w:sz w:val="28"/>
          <w:szCs w:val="28"/>
        </w:rPr>
        <w:t>еларусь</w:t>
      </w:r>
      <w:r w:rsidRPr="00265B0A">
        <w:rPr>
          <w:sz w:val="28"/>
          <w:szCs w:val="28"/>
        </w:rPr>
        <w:t xml:space="preserve"> на современном этапе.</w:t>
      </w:r>
    </w:p>
    <w:p w:rsidR="00830587" w:rsidRDefault="00830587"/>
    <w:sectPr w:rsidR="008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4F1A"/>
    <w:multiLevelType w:val="hybridMultilevel"/>
    <w:tmpl w:val="A5F2B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D4"/>
    <w:rsid w:val="00830587"/>
    <w:rsid w:val="009D07EF"/>
    <w:rsid w:val="00A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Соколова Марина Александровна</cp:lastModifiedBy>
  <cp:revision>2</cp:revision>
  <dcterms:created xsi:type="dcterms:W3CDTF">2020-01-09T07:14:00Z</dcterms:created>
  <dcterms:modified xsi:type="dcterms:W3CDTF">2020-01-09T07:14:00Z</dcterms:modified>
</cp:coreProperties>
</file>